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BDB4" w14:textId="4483E4DA" w:rsidR="009313AF" w:rsidRPr="009313AF" w:rsidRDefault="009313AF" w:rsidP="009313AF">
      <w:pPr>
        <w:shd w:val="clear" w:color="auto" w:fill="FFFFFF"/>
        <w:spacing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313AF">
        <w:rPr>
          <w:rFonts w:eastAsia="Times New Roman" w:cstheme="minorHAnsi"/>
          <w:b/>
          <w:bCs/>
          <w:sz w:val="24"/>
          <w:szCs w:val="24"/>
          <w:lang w:eastAsia="pl-PL"/>
        </w:rPr>
        <w:t>Prorektor ds. nauki i zastępca rektora, prof. dr hab. Zbigniew Kmieciak</w:t>
      </w:r>
    </w:p>
    <w:p w14:paraId="12E19183" w14:textId="30AF9CA8" w:rsidR="009313AF" w:rsidRPr="009313AF" w:rsidRDefault="009313AF" w:rsidP="009313AF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9313AF">
        <w:rPr>
          <w:rFonts w:eastAsia="Times New Roman" w:cstheme="minorHAnsi"/>
          <w:color w:val="000000"/>
          <w:sz w:val="24"/>
          <w:szCs w:val="24"/>
          <w:lang w:eastAsia="pl-PL"/>
        </w:rPr>
        <w:t>Prof. dr hab. Zbigniew Kmieciak urodził się w 1956 r. w Łodzi. Jest absolwentem Wydziału Prawa i Administracji UŁ, w którym został zatrudniony po zakończeniu studiów w 1980 r. Stopień doktora nauk prawnych uzyskał w 1986 r. Stopień naukowy doktora habilitowanego nauk prawnych w zakresie prawa – prawa i postępowania administracyjnego uzyskał mocą uchwały Rady Wydziału Prawa i Administracji UŁ w 1994 r., zaś tytuł profesora nadany postanowieniem Prezydenta RP – w 1999 r. Jest sędzią Naczelnego Sądu Administracyjnego w stanie spoczynku (służbę sędziowską w tym Sądzie pełnił w latach 1996 – 2018). Jest autorem ok. 300 publikacji naukowych.</w:t>
      </w:r>
    </w:p>
    <w:p w14:paraId="72981060" w14:textId="6A8446A6" w:rsidR="009313AF" w:rsidRPr="009313AF" w:rsidRDefault="009313AF" w:rsidP="009313AF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9313AF">
        <w:rPr>
          <w:rFonts w:eastAsia="Times New Roman" w:cstheme="minorHAnsi"/>
          <w:color w:val="000000"/>
          <w:sz w:val="24"/>
          <w:szCs w:val="24"/>
          <w:lang w:eastAsia="pl-PL"/>
        </w:rPr>
        <w:t>Przedmiotem jego zainteresowań są m. in. zagadnienia komparatystyki prawniczej i europeizacji prawa, teorii kodyfikacji postępowania administracyjnego i sądowo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-</w:t>
      </w:r>
      <w:r w:rsidRPr="009313AF">
        <w:rPr>
          <w:rFonts w:eastAsia="Times New Roman" w:cstheme="minorHAnsi"/>
          <w:color w:val="000000"/>
          <w:sz w:val="24"/>
          <w:szCs w:val="24"/>
          <w:lang w:eastAsia="pl-PL"/>
        </w:rPr>
        <w:t>administracyjnego, gwarancji ochrony praw jednostki, efektywności działań administracji, standardów „rzetelnej” (sprawiedliwej) procedury oraz instytucji prawa procesowego umożliwiających realizację koncepcji </w:t>
      </w:r>
      <w:proofErr w:type="spellStart"/>
      <w:r w:rsidRPr="009313AF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good</w:t>
      </w:r>
      <w:proofErr w:type="spellEnd"/>
      <w:r w:rsidRPr="009313AF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9313AF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governance</w:t>
      </w:r>
      <w:proofErr w:type="spellEnd"/>
      <w:r w:rsidRPr="009313AF">
        <w:rPr>
          <w:rFonts w:eastAsia="Times New Roman" w:cstheme="minorHAnsi"/>
          <w:color w:val="000000"/>
          <w:sz w:val="24"/>
          <w:szCs w:val="24"/>
          <w:lang w:eastAsia="pl-PL"/>
        </w:rPr>
        <w:t>, partycypacji w postępowaniu różnych podmiotów i „prawa do sądu”. Uczestniczył w pracach wielu gremiów badawczych i komisji projektujących rozwiązania prawne, w tym – jako przewodniczący – zespołu eksperckiego do spraw przygotowania projektu modernizacji prawa o postępowaniu administracyjnym, powołanego decyzją Prezesa Naczelnego Sądu Administracyjnego w 2012 r. Konsekwencją tych prac była duża nowelizacja Kodeksu postępowania administracyjnego w 2017 r. Członek Komitetu Nauk Prawnych PAN dwóch, w tym bieżącej kadencji. W składzie zespołu tego komitetu zajmuje się sprawami oceny systemu awansów naukowych. Członek kilku redakcji i komitetów redakcyjnych czasopism prawniczych, w tym najbardziej prestiżowego periodyku prawniczego o profilu naukowym – „Państwa i Prawa”.</w:t>
      </w:r>
    </w:p>
    <w:p w14:paraId="102E82D2" w14:textId="77777777" w:rsidR="00AD2E1E" w:rsidRPr="009313AF" w:rsidRDefault="00AD2E1E">
      <w:pPr>
        <w:rPr>
          <w:rFonts w:cstheme="minorHAnsi"/>
          <w:sz w:val="24"/>
          <w:szCs w:val="24"/>
        </w:rPr>
      </w:pPr>
    </w:p>
    <w:sectPr w:rsidR="00AD2E1E" w:rsidRPr="00931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E2"/>
    <w:rsid w:val="005C10E2"/>
    <w:rsid w:val="009313AF"/>
    <w:rsid w:val="00AD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A6A13"/>
  <w15:chartTrackingRefBased/>
  <w15:docId w15:val="{7194E146-F4E1-43EE-AD91-3301C32E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31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313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313A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13A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xt-highlighted">
    <w:name w:val="text-highlighted"/>
    <w:basedOn w:val="Domylnaczcionkaakapitu"/>
    <w:rsid w:val="009313AF"/>
  </w:style>
  <w:style w:type="paragraph" w:styleId="NormalnyWeb">
    <w:name w:val="Normal (Web)"/>
    <w:basedOn w:val="Normalny"/>
    <w:uiPriority w:val="99"/>
    <w:semiHidden/>
    <w:unhideWhenUsed/>
    <w:rsid w:val="0093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Kamińska</dc:creator>
  <cp:keywords/>
  <dc:description/>
  <cp:lastModifiedBy>Katarzyna Kamińska</cp:lastModifiedBy>
  <cp:revision>2</cp:revision>
  <dcterms:created xsi:type="dcterms:W3CDTF">2021-10-22T09:09:00Z</dcterms:created>
  <dcterms:modified xsi:type="dcterms:W3CDTF">2021-10-22T09:10:00Z</dcterms:modified>
</cp:coreProperties>
</file>